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5D333E" w14:textId="38E8BB6A" w:rsidR="0071157C" w:rsidRPr="0071157C" w:rsidRDefault="0071157C" w:rsidP="0071157C">
      <w:pPr>
        <w:jc w:val="center"/>
        <w:rPr>
          <w:sz w:val="24"/>
          <w:szCs w:val="24"/>
        </w:rPr>
      </w:pPr>
      <w:r w:rsidRPr="0071157C">
        <w:rPr>
          <w:sz w:val="24"/>
          <w:szCs w:val="24"/>
        </w:rPr>
        <w:t>FACULTAD DE CIENCIAS BIOQUÍMICAS Y FARMACÉUTICAS</w:t>
      </w:r>
    </w:p>
    <w:p w14:paraId="32A6B8D0" w14:textId="24715748" w:rsidR="0071157C" w:rsidRPr="0071157C" w:rsidRDefault="0071157C" w:rsidP="0071157C">
      <w:pPr>
        <w:jc w:val="center"/>
        <w:rPr>
          <w:sz w:val="24"/>
          <w:szCs w:val="24"/>
        </w:rPr>
      </w:pPr>
      <w:r w:rsidRPr="0071157C">
        <w:rPr>
          <w:sz w:val="24"/>
          <w:szCs w:val="24"/>
        </w:rPr>
        <w:t>UNIVERSIDAD NACIONAL DE ROSARIO</w:t>
      </w:r>
    </w:p>
    <w:p w14:paraId="2B2E3CE6" w14:textId="77777777" w:rsidR="0071157C" w:rsidRPr="0071157C" w:rsidRDefault="0071157C" w:rsidP="0071157C">
      <w:pPr>
        <w:jc w:val="center"/>
        <w:rPr>
          <w:sz w:val="24"/>
          <w:szCs w:val="24"/>
        </w:rPr>
      </w:pPr>
    </w:p>
    <w:p w14:paraId="7F8189A9" w14:textId="13ED876B" w:rsidR="0071157C" w:rsidRPr="0071157C" w:rsidRDefault="0071157C" w:rsidP="0071157C">
      <w:pPr>
        <w:jc w:val="center"/>
        <w:rPr>
          <w:sz w:val="24"/>
          <w:szCs w:val="24"/>
        </w:rPr>
      </w:pPr>
      <w:r w:rsidRPr="0071157C">
        <w:rPr>
          <w:sz w:val="24"/>
          <w:szCs w:val="24"/>
        </w:rPr>
        <w:t>Tesis de Doctorado en Ciencias Biológicas</w:t>
      </w:r>
    </w:p>
    <w:p w14:paraId="1A70C075" w14:textId="77777777" w:rsidR="0071157C" w:rsidRPr="0071157C" w:rsidRDefault="0071157C" w:rsidP="0071157C">
      <w:pPr>
        <w:jc w:val="center"/>
        <w:rPr>
          <w:sz w:val="24"/>
          <w:szCs w:val="24"/>
        </w:rPr>
      </w:pPr>
    </w:p>
    <w:p w14:paraId="583F13CF" w14:textId="7873D0A9" w:rsidR="0071157C" w:rsidRPr="0071157C" w:rsidRDefault="0071157C" w:rsidP="0071157C">
      <w:pPr>
        <w:spacing w:line="480" w:lineRule="auto"/>
        <w:jc w:val="center"/>
        <w:rPr>
          <w:b/>
          <w:bCs/>
          <w:sz w:val="24"/>
          <w:szCs w:val="24"/>
        </w:rPr>
      </w:pPr>
      <w:r w:rsidRPr="0071157C">
        <w:rPr>
          <w:b/>
          <w:bCs/>
          <w:sz w:val="24"/>
          <w:szCs w:val="24"/>
        </w:rPr>
        <w:t>“</w:t>
      </w:r>
      <w:r w:rsidRPr="0071157C">
        <w:rPr>
          <w:b/>
          <w:bCs/>
          <w:sz w:val="24"/>
          <w:szCs w:val="24"/>
        </w:rPr>
        <w:t>Producción heteróloga de ácidos grasos</w:t>
      </w:r>
      <w:r w:rsidRPr="0071157C">
        <w:rPr>
          <w:b/>
          <w:bCs/>
          <w:sz w:val="24"/>
          <w:szCs w:val="24"/>
        </w:rPr>
        <w:t xml:space="preserve"> </w:t>
      </w:r>
      <w:r w:rsidRPr="0071157C">
        <w:rPr>
          <w:b/>
          <w:bCs/>
          <w:sz w:val="24"/>
          <w:szCs w:val="24"/>
        </w:rPr>
        <w:t>multi-metilramificados y sus ésteres</w:t>
      </w:r>
      <w:r w:rsidRPr="0071157C">
        <w:rPr>
          <w:b/>
          <w:bCs/>
          <w:sz w:val="24"/>
          <w:szCs w:val="24"/>
        </w:rPr>
        <w:t xml:space="preserve"> </w:t>
      </w:r>
      <w:r w:rsidRPr="0071157C">
        <w:rPr>
          <w:b/>
          <w:bCs/>
          <w:sz w:val="24"/>
          <w:szCs w:val="24"/>
        </w:rPr>
        <w:t>derivados</w:t>
      </w:r>
      <w:r w:rsidRPr="0071157C">
        <w:rPr>
          <w:b/>
          <w:bCs/>
          <w:sz w:val="24"/>
          <w:szCs w:val="24"/>
        </w:rPr>
        <w:t>”</w:t>
      </w:r>
    </w:p>
    <w:p w14:paraId="1B85E371" w14:textId="2EA0C899" w:rsidR="0071157C" w:rsidRPr="0071157C" w:rsidRDefault="0071157C" w:rsidP="0071157C">
      <w:pPr>
        <w:jc w:val="center"/>
        <w:rPr>
          <w:sz w:val="24"/>
          <w:szCs w:val="24"/>
        </w:rPr>
      </w:pPr>
      <w:r w:rsidRPr="0071157C">
        <w:rPr>
          <w:sz w:val="24"/>
          <w:szCs w:val="24"/>
        </w:rPr>
        <w:t>Presentada por:</w:t>
      </w:r>
      <w:r w:rsidRPr="0071157C">
        <w:rPr>
          <w:sz w:val="24"/>
          <w:szCs w:val="24"/>
        </w:rPr>
        <w:t xml:space="preserve"> </w:t>
      </w:r>
      <w:r w:rsidRPr="0071157C">
        <w:rPr>
          <w:sz w:val="24"/>
          <w:szCs w:val="24"/>
        </w:rPr>
        <w:t>Lic. Martín Sabatini</w:t>
      </w:r>
    </w:p>
    <w:p w14:paraId="30E890B4" w14:textId="4C356ECE" w:rsidR="0071157C" w:rsidRPr="0071157C" w:rsidRDefault="0071157C" w:rsidP="0071157C">
      <w:pPr>
        <w:jc w:val="center"/>
        <w:rPr>
          <w:sz w:val="24"/>
          <w:szCs w:val="24"/>
        </w:rPr>
      </w:pPr>
      <w:r w:rsidRPr="0071157C">
        <w:rPr>
          <w:sz w:val="24"/>
          <w:szCs w:val="24"/>
        </w:rPr>
        <w:t>Director: Dr. Hugo Gramajo</w:t>
      </w:r>
    </w:p>
    <w:p w14:paraId="65040781" w14:textId="77777777" w:rsidR="0071157C" w:rsidRPr="0071157C" w:rsidRDefault="0071157C" w:rsidP="0071157C">
      <w:pPr>
        <w:jc w:val="center"/>
        <w:rPr>
          <w:sz w:val="24"/>
          <w:szCs w:val="24"/>
        </w:rPr>
      </w:pPr>
      <w:r w:rsidRPr="0071157C">
        <w:rPr>
          <w:sz w:val="24"/>
          <w:szCs w:val="24"/>
        </w:rPr>
        <w:t>Rosario, Argentina</w:t>
      </w:r>
    </w:p>
    <w:p w14:paraId="5BAF561C" w14:textId="66A0CFF4" w:rsidR="00F01FD5" w:rsidRPr="0071157C" w:rsidRDefault="0071157C" w:rsidP="0071157C">
      <w:pPr>
        <w:jc w:val="center"/>
        <w:rPr>
          <w:sz w:val="24"/>
          <w:szCs w:val="24"/>
        </w:rPr>
      </w:pPr>
      <w:r w:rsidRPr="0071157C">
        <w:rPr>
          <w:sz w:val="24"/>
          <w:szCs w:val="24"/>
        </w:rPr>
        <w:t>- 2019 -</w:t>
      </w:r>
    </w:p>
    <w:sectPr w:rsidR="00F01FD5" w:rsidRPr="007115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57C"/>
    <w:rsid w:val="00601754"/>
    <w:rsid w:val="0071157C"/>
    <w:rsid w:val="007B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98C62"/>
  <w15:chartTrackingRefBased/>
  <w15:docId w15:val="{9F948D64-B5C3-4B7E-ABCF-56847F1E6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259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2021-07-28T19:17:00Z</dcterms:created>
  <dcterms:modified xsi:type="dcterms:W3CDTF">2021-07-28T19:23:00Z</dcterms:modified>
</cp:coreProperties>
</file>