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FE8107" w14:textId="053D0BFE" w:rsidR="001B0A8F" w:rsidRPr="001B0A8F" w:rsidRDefault="001B0A8F" w:rsidP="001B0A8F">
      <w:pPr>
        <w:jc w:val="center"/>
        <w:rPr>
          <w:sz w:val="24"/>
          <w:szCs w:val="24"/>
        </w:rPr>
      </w:pPr>
      <w:r w:rsidRPr="001B0A8F">
        <w:rPr>
          <w:sz w:val="24"/>
          <w:szCs w:val="24"/>
        </w:rPr>
        <w:t xml:space="preserve">Facultad de Ciencias Bioquímicas y Farmacéuticas </w:t>
      </w:r>
    </w:p>
    <w:p w14:paraId="6BA8AA34" w14:textId="77777777" w:rsidR="001B0A8F" w:rsidRPr="001B0A8F" w:rsidRDefault="001B0A8F" w:rsidP="001B0A8F">
      <w:pPr>
        <w:jc w:val="center"/>
        <w:rPr>
          <w:sz w:val="24"/>
          <w:szCs w:val="24"/>
        </w:rPr>
      </w:pPr>
      <w:r w:rsidRPr="001B0A8F">
        <w:rPr>
          <w:sz w:val="24"/>
          <w:szCs w:val="24"/>
        </w:rPr>
        <w:t>Universidad Nacional de Rosario</w:t>
      </w:r>
    </w:p>
    <w:p w14:paraId="409683BA" w14:textId="77777777" w:rsidR="001B0A8F" w:rsidRPr="001B0A8F" w:rsidRDefault="001B0A8F" w:rsidP="001B0A8F">
      <w:pPr>
        <w:jc w:val="center"/>
        <w:rPr>
          <w:sz w:val="24"/>
          <w:szCs w:val="24"/>
        </w:rPr>
      </w:pPr>
    </w:p>
    <w:p w14:paraId="694853B4" w14:textId="77777777" w:rsidR="001B0A8F" w:rsidRPr="001B0A8F" w:rsidRDefault="001B0A8F" w:rsidP="001B0A8F">
      <w:pPr>
        <w:jc w:val="center"/>
        <w:rPr>
          <w:sz w:val="24"/>
          <w:szCs w:val="24"/>
        </w:rPr>
      </w:pPr>
      <w:r w:rsidRPr="001B0A8F">
        <w:rPr>
          <w:sz w:val="24"/>
          <w:szCs w:val="24"/>
        </w:rPr>
        <w:t>Tesis de Doctorado</w:t>
      </w:r>
    </w:p>
    <w:p w14:paraId="16C01821" w14:textId="77777777" w:rsidR="001B0A8F" w:rsidRPr="001B0A8F" w:rsidRDefault="001B0A8F" w:rsidP="001B0A8F">
      <w:pPr>
        <w:jc w:val="center"/>
        <w:rPr>
          <w:b/>
          <w:bCs/>
          <w:sz w:val="24"/>
          <w:szCs w:val="24"/>
        </w:rPr>
      </w:pPr>
    </w:p>
    <w:p w14:paraId="626A6781" w14:textId="611775EC" w:rsidR="001B0A8F" w:rsidRPr="001B0A8F" w:rsidRDefault="001B0A8F" w:rsidP="001B0A8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“</w:t>
      </w:r>
      <w:r w:rsidRPr="001B0A8F">
        <w:rPr>
          <w:b/>
          <w:bCs/>
          <w:sz w:val="24"/>
          <w:szCs w:val="24"/>
        </w:rPr>
        <w:t>Mecanismos moleculares de</w:t>
      </w:r>
    </w:p>
    <w:p w14:paraId="27119E93" w14:textId="77777777" w:rsidR="001B0A8F" w:rsidRPr="001B0A8F" w:rsidRDefault="001B0A8F" w:rsidP="001B0A8F">
      <w:pPr>
        <w:jc w:val="center"/>
        <w:rPr>
          <w:b/>
          <w:bCs/>
          <w:sz w:val="24"/>
          <w:szCs w:val="24"/>
        </w:rPr>
      </w:pPr>
      <w:r w:rsidRPr="001B0A8F">
        <w:rPr>
          <w:b/>
          <w:bCs/>
          <w:sz w:val="24"/>
          <w:szCs w:val="24"/>
        </w:rPr>
        <w:t>agresividad tumoral: rol de aldosa</w:t>
      </w:r>
    </w:p>
    <w:p w14:paraId="324D0219" w14:textId="1201C766" w:rsidR="001B0A8F" w:rsidRPr="001B0A8F" w:rsidRDefault="001B0A8F" w:rsidP="001B0A8F">
      <w:pPr>
        <w:jc w:val="center"/>
        <w:rPr>
          <w:b/>
          <w:bCs/>
          <w:sz w:val="24"/>
          <w:szCs w:val="24"/>
        </w:rPr>
      </w:pPr>
      <w:r w:rsidRPr="001B0A8F">
        <w:rPr>
          <w:b/>
          <w:bCs/>
          <w:sz w:val="24"/>
          <w:szCs w:val="24"/>
        </w:rPr>
        <w:t>reductasa y su relación con la vía de</w:t>
      </w:r>
    </w:p>
    <w:p w14:paraId="4F56394C" w14:textId="59019692" w:rsidR="001B0A8F" w:rsidRPr="001B0A8F" w:rsidRDefault="001B0A8F" w:rsidP="001B0A8F">
      <w:pPr>
        <w:jc w:val="center"/>
        <w:rPr>
          <w:b/>
          <w:bCs/>
          <w:sz w:val="24"/>
          <w:szCs w:val="24"/>
        </w:rPr>
      </w:pPr>
      <w:r w:rsidRPr="001B0A8F">
        <w:rPr>
          <w:b/>
          <w:bCs/>
          <w:sz w:val="24"/>
          <w:szCs w:val="24"/>
        </w:rPr>
        <w:t>p53</w:t>
      </w:r>
      <w:r>
        <w:rPr>
          <w:b/>
          <w:bCs/>
          <w:sz w:val="24"/>
          <w:szCs w:val="24"/>
        </w:rPr>
        <w:t>”</w:t>
      </w:r>
    </w:p>
    <w:p w14:paraId="39E0E5A3" w14:textId="77777777" w:rsidR="001B0A8F" w:rsidRPr="001B0A8F" w:rsidRDefault="001B0A8F" w:rsidP="001B0A8F">
      <w:pPr>
        <w:jc w:val="center"/>
        <w:rPr>
          <w:sz w:val="24"/>
          <w:szCs w:val="24"/>
        </w:rPr>
      </w:pPr>
    </w:p>
    <w:p w14:paraId="03D66D91" w14:textId="77777777" w:rsidR="001B0A8F" w:rsidRPr="001B0A8F" w:rsidRDefault="001B0A8F" w:rsidP="001B0A8F">
      <w:pPr>
        <w:jc w:val="center"/>
        <w:rPr>
          <w:sz w:val="24"/>
          <w:szCs w:val="24"/>
        </w:rPr>
      </w:pPr>
      <w:r w:rsidRPr="001B0A8F">
        <w:rPr>
          <w:sz w:val="24"/>
          <w:szCs w:val="24"/>
        </w:rPr>
        <w:t>Presentada por: Lic. Carolina Di Benedetto</w:t>
      </w:r>
    </w:p>
    <w:p w14:paraId="543614DD" w14:textId="77777777" w:rsidR="001B0A8F" w:rsidRPr="001B0A8F" w:rsidRDefault="001B0A8F" w:rsidP="001B0A8F">
      <w:pPr>
        <w:jc w:val="center"/>
        <w:rPr>
          <w:sz w:val="24"/>
          <w:szCs w:val="24"/>
        </w:rPr>
      </w:pPr>
    </w:p>
    <w:p w14:paraId="39CB3D2D" w14:textId="77777777" w:rsidR="001B0A8F" w:rsidRPr="001B0A8F" w:rsidRDefault="001B0A8F" w:rsidP="001B0A8F">
      <w:pPr>
        <w:jc w:val="center"/>
        <w:rPr>
          <w:sz w:val="24"/>
          <w:szCs w:val="24"/>
        </w:rPr>
      </w:pPr>
      <w:r w:rsidRPr="001B0A8F">
        <w:rPr>
          <w:sz w:val="24"/>
          <w:szCs w:val="24"/>
        </w:rPr>
        <w:t>Rosario, Argentina</w:t>
      </w:r>
    </w:p>
    <w:p w14:paraId="44F6A77C" w14:textId="77777777" w:rsidR="001B0A8F" w:rsidRPr="001B0A8F" w:rsidRDefault="001B0A8F" w:rsidP="001B0A8F">
      <w:pPr>
        <w:jc w:val="center"/>
        <w:rPr>
          <w:sz w:val="24"/>
          <w:szCs w:val="24"/>
        </w:rPr>
      </w:pPr>
    </w:p>
    <w:p w14:paraId="0A96AB55" w14:textId="45842C78" w:rsidR="00423A91" w:rsidRPr="00423A91" w:rsidRDefault="001B0A8F" w:rsidP="001B0A8F">
      <w:pPr>
        <w:jc w:val="center"/>
        <w:rPr>
          <w:sz w:val="24"/>
          <w:szCs w:val="24"/>
        </w:rPr>
      </w:pPr>
      <w:r w:rsidRPr="001B0A8F">
        <w:rPr>
          <w:sz w:val="24"/>
          <w:szCs w:val="24"/>
        </w:rPr>
        <w:t>2019</w:t>
      </w:r>
    </w:p>
    <w:sectPr w:rsidR="00423A91" w:rsidRPr="00423A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592"/>
    <w:rsid w:val="0013425B"/>
    <w:rsid w:val="001B0A8F"/>
    <w:rsid w:val="002F0C83"/>
    <w:rsid w:val="00423A91"/>
    <w:rsid w:val="00601754"/>
    <w:rsid w:val="00693330"/>
    <w:rsid w:val="007B2BC5"/>
    <w:rsid w:val="00AD4C35"/>
    <w:rsid w:val="00B273B1"/>
    <w:rsid w:val="00B4425C"/>
    <w:rsid w:val="00B453C3"/>
    <w:rsid w:val="00D61592"/>
    <w:rsid w:val="00F9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C5196"/>
  <w15:chartTrackingRefBased/>
  <w15:docId w15:val="{6E8283C2-2315-411E-A7B6-F66AEB0AE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Gilda Maldonado</dc:creator>
  <cp:keywords/>
  <dc:description/>
  <cp:lastModifiedBy>Gilda Maldonado</cp:lastModifiedBy>
  <cp:revision>2</cp:revision>
  <dcterms:created xsi:type="dcterms:W3CDTF">2021-07-28T19:48:00Z</dcterms:created>
  <dcterms:modified xsi:type="dcterms:W3CDTF">2021-07-28T19:48:00Z</dcterms:modified>
</cp:coreProperties>
</file>