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150B9D" w14:textId="77777777" w:rsidR="007D2F57" w:rsidRDefault="007D2F57" w:rsidP="0088683F">
      <w:pPr>
        <w:pStyle w:val="Default"/>
        <w:jc w:val="both"/>
      </w:pPr>
    </w:p>
    <w:p w14:paraId="226B7F0C" w14:textId="1F1D17AC" w:rsidR="007D2F57" w:rsidRDefault="007D2F57" w:rsidP="009C68B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Centro Universitario de Estudios Medioambientales: </w:t>
      </w:r>
    </w:p>
    <w:p w14:paraId="10F5B040" w14:textId="77777777" w:rsidR="007D2F57" w:rsidRDefault="007D2F57" w:rsidP="009C68B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Seminarios de la reunión semanal del CUEM. </w:t>
      </w:r>
    </w:p>
    <w:p w14:paraId="3C774644" w14:textId="30A1065D" w:rsidR="007D2F57" w:rsidRDefault="007D2F57" w:rsidP="009C68B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Fecha: 6-12-2021 </w:t>
      </w:r>
    </w:p>
    <w:p w14:paraId="46CF6F53" w14:textId="77777777" w:rsidR="007D2F57" w:rsidRDefault="007D2F57" w:rsidP="009C68B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Expositora: Benítez Cerrudo, Mercedes Piedad </w:t>
      </w:r>
    </w:p>
    <w:p w14:paraId="1EEEAE14" w14:textId="16D4CA23" w:rsidR="007D2F57" w:rsidRDefault="007D2F57" w:rsidP="009C68B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Tema: </w:t>
      </w:r>
      <w:r w:rsidR="009E7232" w:rsidRPr="009E7232">
        <w:rPr>
          <w:sz w:val="22"/>
          <w:szCs w:val="22"/>
        </w:rPr>
        <w:t>Avances e influencia en aguas de consumo.</w:t>
      </w:r>
    </w:p>
    <w:p w14:paraId="37FE56BE" w14:textId="77777777" w:rsidR="009E7232" w:rsidRDefault="009E7232" w:rsidP="009C68B7">
      <w:pPr>
        <w:pStyle w:val="Sinespaciado"/>
        <w:jc w:val="both"/>
      </w:pPr>
    </w:p>
    <w:p w14:paraId="477EFABD" w14:textId="1E4AD5F2" w:rsidR="009E7232" w:rsidRDefault="009E7232" w:rsidP="009C68B7">
      <w:pPr>
        <w:pStyle w:val="Sinespaciado"/>
        <w:jc w:val="both"/>
      </w:pPr>
      <w:r w:rsidRPr="009E7232">
        <w:t>El plomo es un metal pesado de color gris oscuro con símbolo químico Pb,</w:t>
      </w:r>
      <w:r>
        <w:t xml:space="preserve"> g</w:t>
      </w:r>
      <w:r w:rsidRPr="009E7232">
        <w:t>eneralmente se encuentra en el medio ambiente como Pb con numero de oxidación +2 formando compuestos inorgánicos.</w:t>
      </w:r>
      <w:r>
        <w:t xml:space="preserve"> </w:t>
      </w:r>
      <w:r w:rsidRPr="009E7232">
        <w:t>Desde la antigüedad, es el metal más utilizado para realizar cañerías debido a su disponibilidad, maleabilidad, duración y facilidad para construir.</w:t>
      </w:r>
      <w:r>
        <w:t xml:space="preserve"> </w:t>
      </w:r>
      <w:r w:rsidRPr="009E7232">
        <w:t>Según la OMS, es considerado una de las sustancias químicas de mayor preocupación para la salud pública, junto con el arsénico, el cadmio y el mercurio, entre otros</w:t>
      </w:r>
      <w:r>
        <w:t>.</w:t>
      </w:r>
    </w:p>
    <w:p w14:paraId="0A4F83A1" w14:textId="6AB70662" w:rsidR="009E7232" w:rsidRDefault="009E7232" w:rsidP="009C68B7">
      <w:pPr>
        <w:pStyle w:val="Sinespaciado"/>
        <w:jc w:val="both"/>
      </w:pPr>
      <w:r w:rsidRPr="009E7232">
        <w:t>El plomo, al ser un catión, puede infiltrarse en sustancias como el agua, y de esta manera ingresar al organismo, absorbiéndose de manera acumulativa y generando un efecto tóxico a niveles hematológicos, neurológicos, gastrointestinales y renales. Esta patología se conoce como saturnismo hídrico.</w:t>
      </w:r>
    </w:p>
    <w:p w14:paraId="2DB73BC6" w14:textId="3228DFE3" w:rsidR="007D2F57" w:rsidRDefault="009E7232" w:rsidP="009C68B7">
      <w:pPr>
        <w:pStyle w:val="Sinespaciado"/>
        <w:jc w:val="both"/>
      </w:pPr>
      <w:r>
        <w:t>En base a esto, nuestro objetivo en este</w:t>
      </w:r>
      <w:r w:rsidR="007D2F57">
        <w:t xml:space="preserve"> proyecto de investigación se bas</w:t>
      </w:r>
      <w:r>
        <w:t>a</w:t>
      </w:r>
      <w:r w:rsidR="007D2F57">
        <w:t xml:space="preserve"> principalmente teniendo en cuenta el grado de PH como factor modificante del plomo en relación a las aguas de consumo</w:t>
      </w:r>
      <w:r>
        <w:t>, así también la temperatura.</w:t>
      </w:r>
    </w:p>
    <w:p w14:paraId="3296B811" w14:textId="77777777" w:rsidR="009C68B7" w:rsidRDefault="007D2F57" w:rsidP="009C68B7">
      <w:pPr>
        <w:pStyle w:val="Sinespaciado"/>
        <w:jc w:val="both"/>
      </w:pPr>
      <w:r>
        <w:t xml:space="preserve">De esta manera, </w:t>
      </w:r>
      <w:r w:rsidR="009E7232">
        <w:t>agregamos 9 muestras las</w:t>
      </w:r>
      <w:r>
        <w:t xml:space="preserve"> cuales rotulamos desde Pb 17 a Pb</w:t>
      </w:r>
      <w:r w:rsidR="009E7232">
        <w:t xml:space="preserve"> </w:t>
      </w:r>
      <w:r>
        <w:t xml:space="preserve">25 respectivamente. </w:t>
      </w:r>
      <w:r w:rsidR="0088683F">
        <w:t>T</w:t>
      </w:r>
      <w:r w:rsidR="009E7232">
        <w:t>omando como referencia una muestra</w:t>
      </w:r>
      <w:r w:rsidR="009C68B7">
        <w:t xml:space="preserve"> de nuestra acuoteca</w:t>
      </w:r>
      <w:r w:rsidR="009E7232">
        <w:t xml:space="preserve"> medid</w:t>
      </w:r>
      <w:r w:rsidR="009C68B7">
        <w:t>a</w:t>
      </w:r>
      <w:r w:rsidR="009E7232">
        <w:t xml:space="preserve"> previamente</w:t>
      </w:r>
      <w:r w:rsidR="0088683F">
        <w:t xml:space="preserve"> (A360) la</w:t>
      </w:r>
      <w:r w:rsidR="009C68B7">
        <w:t xml:space="preserve"> cual</w:t>
      </w:r>
      <w:r w:rsidR="0088683F">
        <w:t xml:space="preserve"> e</w:t>
      </w:r>
      <w:r w:rsidR="0088683F" w:rsidRPr="0088683F">
        <w:t>mbotell</w:t>
      </w:r>
      <w:r w:rsidR="0088683F">
        <w:t>amos</w:t>
      </w:r>
      <w:r w:rsidR="0088683F" w:rsidRPr="0088683F">
        <w:t xml:space="preserve"> en frascos color caramelo de 50 ml</w:t>
      </w:r>
      <w:r w:rsidR="009E7232">
        <w:t xml:space="preserve">. </w:t>
      </w:r>
    </w:p>
    <w:p w14:paraId="43F6E711" w14:textId="59ECECEE" w:rsidR="007D2F57" w:rsidRDefault="009E7232" w:rsidP="009C68B7">
      <w:pPr>
        <w:pStyle w:val="Sinespaciado"/>
        <w:jc w:val="both"/>
      </w:pPr>
      <w:r>
        <w:t>Siguiendo la metodología anterior,</w:t>
      </w:r>
      <w:r w:rsidR="007D2F57">
        <w:t xml:space="preserve"> colocamos un trozo de caño de plomo de uso </w:t>
      </w:r>
      <w:r>
        <w:t>doméstico de peso similar en cada uno de los frascos</w:t>
      </w:r>
      <w:r w:rsidR="0088683F">
        <w:t xml:space="preserve"> los cuales decidimos</w:t>
      </w:r>
      <w:r w:rsidR="007D2F57">
        <w:t xml:space="preserve"> acidific</w:t>
      </w:r>
      <w:r w:rsidR="0088683F">
        <w:t>ar</w:t>
      </w:r>
      <w:r w:rsidR="007D2F57">
        <w:t xml:space="preserve"> y alcaliniza</w:t>
      </w:r>
      <w:r w:rsidR="0088683F">
        <w:t>r</w:t>
      </w:r>
      <w:r w:rsidR="009C68B7">
        <w:t xml:space="preserve"> por medio de ácido clorhídrico e hidróxido de sodio respectivamente</w:t>
      </w:r>
      <w:r w:rsidR="007D2F57">
        <w:t>.</w:t>
      </w:r>
      <w:r w:rsidR="0088683F">
        <w:t xml:space="preserve"> A su vez, </w:t>
      </w:r>
      <w:r w:rsidR="009C68B7">
        <w:t>decidimos mantener las muestras</w:t>
      </w:r>
      <w:r w:rsidR="0088683F">
        <w:t xml:space="preserve"> a diferentes temperaturas, quedando</w:t>
      </w:r>
      <w:r w:rsidR="009C68B7">
        <w:t xml:space="preserve"> dispuestas</w:t>
      </w:r>
      <w:r w:rsidR="0088683F">
        <w:t xml:space="preserve"> de la siguiente manera:</w:t>
      </w:r>
      <w:r w:rsidR="007D2F57">
        <w:t xml:space="preserve"> </w:t>
      </w:r>
    </w:p>
    <w:p w14:paraId="3F073667" w14:textId="3E166036" w:rsidR="007D2F57" w:rsidRDefault="007D2F57" w:rsidP="009C68B7">
      <w:pPr>
        <w:pStyle w:val="Sinespaciado"/>
        <w:jc w:val="both"/>
      </w:pPr>
      <w:r>
        <w:t>Pb 17-18-19 – Heladera</w:t>
      </w:r>
      <w:r w:rsidR="0088683F">
        <w:t xml:space="preserve"> (4° a 5°)</w:t>
      </w:r>
    </w:p>
    <w:p w14:paraId="3B4AD539" w14:textId="773B32A4" w:rsidR="007D2F57" w:rsidRDefault="007D2F57" w:rsidP="009C68B7">
      <w:pPr>
        <w:pStyle w:val="Sinespaciado"/>
        <w:jc w:val="both"/>
      </w:pPr>
      <w:r>
        <w:t>Pb 20-21-22 – Temperatura ambiente</w:t>
      </w:r>
    </w:p>
    <w:p w14:paraId="3512B6E3" w14:textId="0C6D1470" w:rsidR="007D2F57" w:rsidRDefault="007D2F57" w:rsidP="009C68B7">
      <w:pPr>
        <w:pStyle w:val="Sinespaciado"/>
        <w:jc w:val="both"/>
      </w:pPr>
      <w:r>
        <w:t xml:space="preserve">Pb 22-23-24- Estufa (50° todos los días una </w:t>
      </w:r>
      <w:r w:rsidR="0088683F">
        <w:t>hora temporizada de 21 a 22</w:t>
      </w:r>
      <w:r>
        <w:t>)</w:t>
      </w:r>
    </w:p>
    <w:p w14:paraId="1D378E20" w14:textId="5F08DD1B" w:rsidR="007D2F57" w:rsidRDefault="007D2F57" w:rsidP="009C68B7">
      <w:pPr>
        <w:pStyle w:val="Sinespaciado"/>
        <w:jc w:val="both"/>
      </w:pPr>
      <w:r>
        <w:t>Así también</w:t>
      </w:r>
      <w:r w:rsidR="0088683F">
        <w:t>,</w:t>
      </w:r>
      <w:r>
        <w:t xml:space="preserve"> medimos las muestras a los días </w:t>
      </w:r>
      <w:r w:rsidR="0088683F">
        <w:t>1</w:t>
      </w:r>
      <w:r>
        <w:t xml:space="preserve"> y </w:t>
      </w:r>
      <w:r w:rsidR="0088683F">
        <w:t>7</w:t>
      </w:r>
      <w:r>
        <w:t xml:space="preserve"> por espectrofotometría</w:t>
      </w:r>
      <w:r w:rsidR="0088683F">
        <w:t xml:space="preserve"> de absorción atómica, con su respectiva curva de calibración</w:t>
      </w:r>
      <w:r w:rsidR="00035A0B" w:rsidRPr="00035A0B">
        <w:t xml:space="preserve"> preparada a partir de una solución stock con nitrato de plomo y soluciones estándares fijadas en 1, 5, 20, 50 y 100 ppm</w:t>
      </w:r>
      <w:r w:rsidR="00035A0B">
        <w:t xml:space="preserve">. En las mediciones realizadas hasta la fecha no se detectaron cantidades significativas de este metal por la metodología utilizada </w:t>
      </w:r>
      <w:r w:rsidR="00035A0B" w:rsidRPr="00035A0B">
        <w:t>en los rangos de concentraciones de los componentes químicos presente</w:t>
      </w:r>
      <w:r w:rsidR="00035A0B">
        <w:t>s</w:t>
      </w:r>
      <w:r w:rsidR="00035A0B" w:rsidRPr="00035A0B">
        <w:t>.</w:t>
      </w:r>
      <w:r w:rsidR="00035A0B">
        <w:t xml:space="preserve"> </w:t>
      </w:r>
    </w:p>
    <w:p w14:paraId="77FAB27C" w14:textId="679E4804" w:rsidR="003F184B" w:rsidRDefault="003F184B" w:rsidP="009C68B7">
      <w:pPr>
        <w:pStyle w:val="Sinespaciado"/>
        <w:jc w:val="both"/>
      </w:pPr>
    </w:p>
    <w:p w14:paraId="3E3D9CCB" w14:textId="5CB4DB54" w:rsidR="003F184B" w:rsidRDefault="003F184B" w:rsidP="007D2F57">
      <w:pPr>
        <w:pStyle w:val="Sinespaciado"/>
        <w:jc w:val="both"/>
      </w:pPr>
    </w:p>
    <w:p w14:paraId="214F1F93" w14:textId="737B201E" w:rsidR="003F184B" w:rsidRDefault="003F184B" w:rsidP="007D2F57">
      <w:pPr>
        <w:pStyle w:val="Sinespaciado"/>
        <w:jc w:val="both"/>
      </w:pPr>
    </w:p>
    <w:sectPr w:rsidR="003F18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910FC"/>
    <w:multiLevelType w:val="hybridMultilevel"/>
    <w:tmpl w:val="75FA6C56"/>
    <w:lvl w:ilvl="0" w:tplc="5504CE6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97A3CC7"/>
    <w:multiLevelType w:val="hybridMultilevel"/>
    <w:tmpl w:val="08003964"/>
    <w:lvl w:ilvl="0" w:tplc="5FA256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E40"/>
    <w:rsid w:val="00035A0B"/>
    <w:rsid w:val="0011437C"/>
    <w:rsid w:val="00282E40"/>
    <w:rsid w:val="003F184B"/>
    <w:rsid w:val="007D2F57"/>
    <w:rsid w:val="0088683F"/>
    <w:rsid w:val="009045F5"/>
    <w:rsid w:val="009C68B7"/>
    <w:rsid w:val="009E7232"/>
    <w:rsid w:val="00EF0DD7"/>
    <w:rsid w:val="00FA2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D94AB"/>
  <w15:chartTrackingRefBased/>
  <w15:docId w15:val="{704404DB-29A1-4E67-8ECC-180D7A917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7D2F5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7D2F57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8868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374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7</cp:revision>
  <dcterms:created xsi:type="dcterms:W3CDTF">2021-12-03T07:15:00Z</dcterms:created>
  <dcterms:modified xsi:type="dcterms:W3CDTF">2021-12-06T13:26:00Z</dcterms:modified>
</cp:coreProperties>
</file>